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 СОВЕТ   ДЕПУТАТОВ</w:t>
      </w:r>
    </w:p>
    <w:p w:rsidR="00956C72" w:rsidRPr="00DA4065" w:rsidRDefault="00956C72" w:rsidP="00DA406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DA4065">
        <w:rPr>
          <w:rFonts w:ascii="Times New Roman" w:hAnsi="Times New Roman" w:cs="Times New Roman"/>
          <w:b/>
          <w:sz w:val="24"/>
          <w:szCs w:val="24"/>
        </w:rPr>
        <w:tab/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E6C42">
        <w:rPr>
          <w:rFonts w:ascii="Times New Roman" w:hAnsi="Times New Roman" w:cs="Times New Roman"/>
          <w:b/>
          <w:sz w:val="24"/>
          <w:szCs w:val="24"/>
        </w:rPr>
        <w:t>Новокаменский</w:t>
      </w:r>
      <w:r w:rsidRPr="00DA406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 Ташлинского района 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Оренбургской области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6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        Р Е Ш Е Н И Е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406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E6C42">
        <w:rPr>
          <w:rFonts w:ascii="Times New Roman" w:hAnsi="Times New Roman" w:cs="Times New Roman"/>
          <w:sz w:val="24"/>
          <w:szCs w:val="24"/>
        </w:rPr>
        <w:t>24.03.2021</w:t>
      </w:r>
      <w:r w:rsidRPr="00DA4065">
        <w:rPr>
          <w:rFonts w:ascii="Times New Roman" w:hAnsi="Times New Roman" w:cs="Times New Roman"/>
          <w:sz w:val="24"/>
          <w:szCs w:val="24"/>
        </w:rPr>
        <w:t xml:space="preserve">  </w:t>
      </w:r>
      <w:r w:rsidRPr="00DA4065">
        <w:rPr>
          <w:rFonts w:ascii="Times New Roman" w:hAnsi="Times New Roman" w:cs="Times New Roman"/>
          <w:b/>
          <w:sz w:val="24"/>
          <w:szCs w:val="24"/>
        </w:rPr>
        <w:t>№</w:t>
      </w:r>
      <w:proofErr w:type="gramEnd"/>
      <w:r w:rsidRPr="00DA40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6C42">
        <w:rPr>
          <w:rFonts w:ascii="Times New Roman" w:hAnsi="Times New Roman" w:cs="Times New Roman"/>
          <w:b/>
          <w:sz w:val="24"/>
          <w:szCs w:val="24"/>
        </w:rPr>
        <w:t>8/34</w:t>
      </w:r>
      <w:r w:rsidRPr="00DA4065">
        <w:rPr>
          <w:rFonts w:ascii="Times New Roman" w:hAnsi="Times New Roman" w:cs="Times New Roman"/>
          <w:sz w:val="24"/>
          <w:szCs w:val="24"/>
          <w:u w:val="single"/>
        </w:rPr>
        <w:t>_-рс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A4065">
        <w:rPr>
          <w:rFonts w:ascii="Times New Roman" w:hAnsi="Times New Roman" w:cs="Times New Roman"/>
          <w:sz w:val="24"/>
          <w:szCs w:val="24"/>
        </w:rPr>
        <w:t xml:space="preserve">  </w:t>
      </w:r>
      <w:r w:rsidR="00967C20">
        <w:rPr>
          <w:rFonts w:ascii="Times New Roman" w:hAnsi="Times New Roman" w:cs="Times New Roman"/>
          <w:sz w:val="24"/>
          <w:szCs w:val="24"/>
        </w:rPr>
        <w:t>Четвертый созыв</w:t>
      </w:r>
    </w:p>
    <w:p w:rsidR="00956C72" w:rsidRPr="00DA4065" w:rsidRDefault="00742F14" w:rsidP="00DA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line id="_x0000_s1028" style="position:absolute;z-index:251662336" from="-4.05pt,12.3pt" to="17.55pt,12.3pt"/>
        </w:pict>
      </w:r>
      <w:r>
        <w:rPr>
          <w:rFonts w:ascii="Times New Roman" w:hAnsi="Times New Roman" w:cs="Times New Roman"/>
        </w:rPr>
        <w:pict>
          <v:line id="_x0000_s1029" style="position:absolute;z-index:251663360" from="-4.05pt,12.3pt" to="-4.05pt,33.9pt"/>
        </w:pict>
      </w:r>
      <w:r>
        <w:rPr>
          <w:rFonts w:ascii="Times New Roman" w:hAnsi="Times New Roman" w:cs="Times New Roman"/>
        </w:rPr>
        <w:pict>
          <v:line id="_x0000_s1026" style="position:absolute;z-index:251660288" from="257.9pt,12.3pt" to="279.5pt,12.3pt"/>
        </w:pict>
      </w:r>
      <w:r>
        <w:rPr>
          <w:rFonts w:ascii="Times New Roman" w:hAnsi="Times New Roman" w:cs="Times New Roman"/>
        </w:rPr>
        <w:pict>
          <v:line id="_x0000_s1027" style="position:absolute;z-index:251661312" from="279.45pt,12.3pt" to="279.45pt,33.9pt"/>
        </w:pict>
      </w:r>
    </w:p>
    <w:p w:rsidR="004E6C42" w:rsidRPr="004E6C42" w:rsidRDefault="004E6C42" w:rsidP="004E6C42">
      <w:pPr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Об утверждении Положения об администрации</w:t>
      </w:r>
    </w:p>
    <w:p w:rsidR="004E6C42" w:rsidRPr="004E6C42" w:rsidRDefault="004E6C42" w:rsidP="004E6C42">
      <w:pPr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</w:p>
    <w:p w:rsidR="004E6C42" w:rsidRPr="004E6C42" w:rsidRDefault="004E6C42" w:rsidP="004E6C42">
      <w:pPr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</w:t>
      </w:r>
    </w:p>
    <w:p w:rsidR="004E6C42" w:rsidRPr="004E6C42" w:rsidRDefault="009E4829" w:rsidP="004E6C42">
      <w:pPr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    </w:t>
      </w:r>
      <w:r w:rsidR="004E6C42" w:rsidRPr="004E6C42">
        <w:rPr>
          <w:rFonts w:ascii="Times New Roman" w:hAnsi="Times New Roman" w:cs="Times New Roman"/>
          <w:sz w:val="28"/>
          <w:szCs w:val="28"/>
        </w:rPr>
        <w:t xml:space="preserve">                  В соответствии с Федеральным законом «Об общих принципах организации местного самоуправления в Российской федерации» № 131-ФЗ от 06.10.2003 года, Федеральным законом от 02.03.2007 г № 25-ФЗ «О муниципальной службе в РФ», Уставом муниципального образования </w:t>
      </w:r>
      <w:r w:rsidR="004E6C42">
        <w:rPr>
          <w:rFonts w:ascii="Times New Roman" w:hAnsi="Times New Roman" w:cs="Times New Roman"/>
          <w:sz w:val="28"/>
          <w:szCs w:val="28"/>
        </w:rPr>
        <w:t>Новокаменский</w:t>
      </w:r>
      <w:r w:rsidR="004E6C42" w:rsidRPr="004E6C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РЕШИЛ:</w:t>
      </w:r>
    </w:p>
    <w:p w:rsidR="004E6C42" w:rsidRPr="004E6C42" w:rsidRDefault="004E6C42" w:rsidP="004E6C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C42" w:rsidRPr="004E6C42" w:rsidRDefault="004E6C42" w:rsidP="004E6C42">
      <w:pPr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                 1. Утвердить Положение об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согласно приложению.</w:t>
      </w:r>
    </w:p>
    <w:p w:rsidR="004E6C42" w:rsidRPr="004E6C42" w:rsidRDefault="004E6C42" w:rsidP="004E6C42">
      <w:pPr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                 2. Решение Совета депутатов от 16.04.2011 г № 2/17-рс «Об утверждении Положения об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области», считать утратившими силу.</w:t>
      </w:r>
    </w:p>
    <w:p w:rsidR="004E6C42" w:rsidRPr="004E6C42" w:rsidRDefault="004E6C42" w:rsidP="004E6C42">
      <w:pPr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                 3. Настоящее решение вступает в силу со дня его подписания и подлежит официальному обнародованию.</w:t>
      </w:r>
    </w:p>
    <w:p w:rsidR="004E6C42" w:rsidRPr="004E6C42" w:rsidRDefault="004E6C42" w:rsidP="004E6C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C42" w:rsidRPr="004E6C42" w:rsidRDefault="004E6C42" w:rsidP="004E6C42">
      <w:pPr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О.С.Бутузова</w:t>
      </w:r>
      <w:proofErr w:type="spellEnd"/>
      <w:r w:rsidRPr="004E6C4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E6C42" w:rsidRPr="004E6C42" w:rsidRDefault="004E6C42" w:rsidP="004E6C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C42" w:rsidRPr="004E6C42" w:rsidRDefault="004E6C42" w:rsidP="004E6C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</w:t>
      </w:r>
      <w:r w:rsidRPr="004E6C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E6C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</w:t>
      </w:r>
      <w:proofErr w:type="spellStart"/>
      <w:r w:rsidR="00742F14">
        <w:rPr>
          <w:rFonts w:ascii="Times New Roman" w:hAnsi="Times New Roman" w:cs="Times New Roman"/>
          <w:sz w:val="28"/>
          <w:szCs w:val="28"/>
        </w:rPr>
        <w:t>Г.Н.С</w:t>
      </w:r>
      <w:bookmarkStart w:id="0" w:name="_GoBack"/>
      <w:bookmarkEnd w:id="0"/>
      <w:r w:rsidR="00742F14">
        <w:rPr>
          <w:rFonts w:ascii="Times New Roman" w:hAnsi="Times New Roman" w:cs="Times New Roman"/>
          <w:sz w:val="28"/>
          <w:szCs w:val="28"/>
        </w:rPr>
        <w:t>оловьева</w:t>
      </w:r>
      <w:proofErr w:type="spellEnd"/>
      <w:r w:rsidRPr="004E6C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6C42" w:rsidRPr="004E6C42" w:rsidRDefault="004E6C42" w:rsidP="004E6C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C42" w:rsidRPr="004E6C42" w:rsidRDefault="004E6C42" w:rsidP="004E6C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C42">
        <w:rPr>
          <w:rFonts w:ascii="Times New Roman" w:hAnsi="Times New Roman" w:cs="Times New Roman"/>
          <w:sz w:val="28"/>
          <w:szCs w:val="28"/>
        </w:rPr>
        <w:t>Разослано:  прокурору</w:t>
      </w:r>
      <w:proofErr w:type="gramEnd"/>
      <w:r w:rsidRPr="004E6C42">
        <w:rPr>
          <w:rFonts w:ascii="Times New Roman" w:hAnsi="Times New Roman" w:cs="Times New Roman"/>
          <w:sz w:val="28"/>
          <w:szCs w:val="28"/>
        </w:rPr>
        <w:t xml:space="preserve"> района, в дело.</w:t>
      </w:r>
    </w:p>
    <w:p w:rsidR="004E6C42" w:rsidRPr="004E6C42" w:rsidRDefault="004E6C42" w:rsidP="004E6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4E6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</w:t>
      </w:r>
    </w:p>
    <w:p w:rsidR="004E6C42" w:rsidRPr="004E6C42" w:rsidRDefault="004E6C42" w:rsidP="004E6C42">
      <w:pPr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решению Совета депутатов</w:t>
      </w:r>
    </w:p>
    <w:p w:rsidR="004E6C42" w:rsidRPr="004E6C42" w:rsidRDefault="004E6C42" w:rsidP="004E6C42">
      <w:pPr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4E6C42" w:rsidRPr="004E6C42" w:rsidRDefault="004E6C42" w:rsidP="004E6C42">
      <w:pPr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E6C42" w:rsidRPr="004E6C42" w:rsidRDefault="004E6C42" w:rsidP="004E6C42">
      <w:pPr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Pr="004E6C42">
        <w:rPr>
          <w:rFonts w:ascii="Times New Roman" w:hAnsi="Times New Roman" w:cs="Times New Roman"/>
          <w:sz w:val="28"/>
          <w:szCs w:val="28"/>
        </w:rPr>
        <w:t>от  24.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4E6C4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E6C42">
        <w:rPr>
          <w:rFonts w:ascii="Times New Roman" w:hAnsi="Times New Roman" w:cs="Times New Roman"/>
          <w:sz w:val="28"/>
          <w:szCs w:val="28"/>
        </w:rPr>
        <w:t xml:space="preserve"> г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6C4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4E6C42">
        <w:rPr>
          <w:rFonts w:ascii="Times New Roman" w:hAnsi="Times New Roman" w:cs="Times New Roman"/>
          <w:sz w:val="28"/>
          <w:szCs w:val="28"/>
        </w:rPr>
        <w:t>- рс</w:t>
      </w:r>
    </w:p>
    <w:p w:rsidR="004E6C42" w:rsidRPr="004E6C42" w:rsidRDefault="004E6C42" w:rsidP="004E6C42">
      <w:pPr>
        <w:rPr>
          <w:rFonts w:ascii="Times New Roman" w:hAnsi="Times New Roman" w:cs="Times New Roman"/>
          <w:sz w:val="28"/>
          <w:szCs w:val="28"/>
        </w:rPr>
      </w:pPr>
    </w:p>
    <w:p w:rsidR="004E6C42" w:rsidRPr="004E6C42" w:rsidRDefault="004E6C42" w:rsidP="004E6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E6C42" w:rsidRPr="004E6C42" w:rsidRDefault="004E6C42" w:rsidP="004E6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ОБ АДМИНИСТРАЦИИ МУНЦИПАЛЬНОГО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НОВОКАМЕНСКИЙ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ОРЕНБУРГСКОЙ ОБЛАСТИ</w:t>
      </w:r>
    </w:p>
    <w:p w:rsidR="004E6C42" w:rsidRPr="004E6C42" w:rsidRDefault="004E6C42" w:rsidP="004E6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>ГЛАВА 1. ОБ</w:t>
      </w:r>
      <w:r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>ИЕ ПОЛОЖЕНИЯ</w:t>
      </w:r>
    </w:p>
    <w:p w:rsidR="004E6C42" w:rsidRPr="004E6C42" w:rsidRDefault="004E6C42" w:rsidP="004E6C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            Статья 1. 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– орган местного самоуправления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Новокаменский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>кой области.</w:t>
      </w:r>
    </w:p>
    <w:p w:rsidR="004E6C42" w:rsidRPr="004E6C42" w:rsidRDefault="004E6C42" w:rsidP="004E6C42">
      <w:pPr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E6C42">
        <w:rPr>
          <w:rFonts w:ascii="Times New Roman" w:hAnsi="Times New Roman" w:cs="Times New Roman"/>
          <w:sz w:val="28"/>
          <w:szCs w:val="28"/>
        </w:rPr>
        <w:t xml:space="preserve">1.Администрация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является исполнительно-распорядительным органом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района, в соответствии с Уставом,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федеральными законами и законами Оренбургской области.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2.Правовую основу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оставляют Конституция РФ, законодательство Российской Федерации и Оренбургской области,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правовые акты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района, главы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сельсовета,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сельсовета, настоящее Положение.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3.Администрация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подотчетна населению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и Совету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lastRenderedPageBreak/>
        <w:t xml:space="preserve">4.Администрация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обладает правами юридического лица, имеет самостоятельный баланс, лицевой счет, смету доходов и расходов, гербовую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5.Администрация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вправе приобретать или осуществлять имущественные и </w:t>
      </w:r>
      <w:proofErr w:type="gramStart"/>
      <w:r w:rsidRPr="004E6C42">
        <w:rPr>
          <w:rFonts w:ascii="Times New Roman" w:hAnsi="Times New Roman" w:cs="Times New Roman"/>
          <w:sz w:val="28"/>
          <w:szCs w:val="28"/>
        </w:rPr>
        <w:t>личные неимущественные права</w:t>
      </w:r>
      <w:proofErr w:type="gramEnd"/>
      <w:r w:rsidRPr="004E6C42">
        <w:rPr>
          <w:rFonts w:ascii="Times New Roman" w:hAnsi="Times New Roman" w:cs="Times New Roman"/>
          <w:sz w:val="28"/>
          <w:szCs w:val="28"/>
        </w:rPr>
        <w:t xml:space="preserve"> и обязанности, выступать в суде.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6.Полное наименование –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области; сокращенное наименование – Администрация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C42">
        <w:rPr>
          <w:rFonts w:ascii="Times New Roman" w:hAnsi="Times New Roman" w:cs="Times New Roman"/>
          <w:sz w:val="28"/>
          <w:szCs w:val="28"/>
        </w:rPr>
        <w:t>7.Юридический  и</w:t>
      </w:r>
      <w:proofErr w:type="gramEnd"/>
      <w:r w:rsidRPr="004E6C42">
        <w:rPr>
          <w:rFonts w:ascii="Times New Roman" w:hAnsi="Times New Roman" w:cs="Times New Roman"/>
          <w:sz w:val="28"/>
          <w:szCs w:val="28"/>
        </w:rPr>
        <w:t xml:space="preserve"> 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сельсовета: 46118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6C42">
        <w:rPr>
          <w:rFonts w:ascii="Times New Roman" w:hAnsi="Times New Roman" w:cs="Times New Roman"/>
          <w:sz w:val="28"/>
          <w:szCs w:val="28"/>
        </w:rPr>
        <w:t xml:space="preserve">, Россия, Оренбургская область, Ташлинский район, село </w:t>
      </w:r>
      <w:r>
        <w:rPr>
          <w:rFonts w:ascii="Times New Roman" w:hAnsi="Times New Roman" w:cs="Times New Roman"/>
          <w:sz w:val="28"/>
          <w:szCs w:val="28"/>
        </w:rPr>
        <w:t>Новокаменка</w:t>
      </w:r>
      <w:r w:rsidRPr="004E6C42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4E6C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6C42">
        <w:rPr>
          <w:rFonts w:ascii="Times New Roman" w:hAnsi="Times New Roman" w:cs="Times New Roman"/>
          <w:sz w:val="28"/>
          <w:szCs w:val="28"/>
        </w:rPr>
        <w:t xml:space="preserve">6.    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C42" w:rsidRPr="004E6C42" w:rsidRDefault="004E6C42" w:rsidP="004E6C42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ГЛАВА 2.ПОЛНОМОЧИЯ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ПО ВОПРОСАМ МЕСТНОГО ЗНАЧЕНИЯ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Полномочия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по вопросам местного значения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1.К компетенции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относится: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1) исполнение решений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по реализации вопросов местного значения;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2) исполнение полномочий по решению вопросов местного значения;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3) представление на рассмотрение Совета депутатов проектов муниципальных нормативных актов, принятие которых находится в исключительной компетенции Совета депутатов;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4) исполнение бюджета сельсовета, утвержденного Советом депутатов;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lastRenderedPageBreak/>
        <w:t xml:space="preserve">5)  владение, пользование и распоряжение имуществом, находящимся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обладает иными полномочиями, определёнными федеральными законами, законами Оренбургской области и Уставом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сельсовета, иными муниципальными правовыми актами.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C42" w:rsidRPr="004E6C42" w:rsidRDefault="004E6C42" w:rsidP="004E6C42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ГЛАВА 3. ПОЛНОМОЧИЯ АДМИНИСТАРЦИИ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ПОВЫПОЛНЕНИЮ ГОСУДАРСТВЕННЫХ ПОЛНОМОЧИЙ, ПЕРЕДАННЫХ ОРГАНАМИ ГОСУДСТАВРЕНГНОЙ ВЛАСТИ ФЕДЕРАЛЬНЫМИ ЗАКОНАМИ И ЗАКОНАМИ ОРЕНБУРГСКОЙ ОБЛАСТИ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Статья 3. Полномочия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Статья 4. Полномочия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по выполнению государственных полномочий, переданным органами государственной власти Оренбургской области законами Оренбургской области.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выполняет государственные полномочия, переданные органами государственной власти Оренбургской области органам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законами Оренбургской области.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ГЛАВА 4. ГЛАВА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Статья 5. Глава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lastRenderedPageBreak/>
        <w:t xml:space="preserve">1. Главой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является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 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2.1. организует и обеспечивает исполнение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по решению вопросов местного значения;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2.2. организует и обеспечивает исполнение отдельных государственных полномочий, переданных в ведение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сельсовета, федеральными законами, законами Оренбургской области.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2.3. руководит Администрацией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на принципах единоначалия;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2.4. присутствует на заседаниях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2.5. принимает меры по обеспечению и защите интересов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в судебных органах, а также соответствующих органах государственной власти и управления;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2.6. подписывает постановления 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2.7. обладает правом внесения на рассмотрение Совета депутатов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и проектов муниципальных правовых актов;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2.8. представляет на рассмотрение и утверждение в Совет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проект бюджета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и отчет об его исполнении;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2.9. организует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района, распоряжается средствами местного бюджета в соответствии с решениями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и бюджетным законодательством Российской Федерации.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lastRenderedPageBreak/>
        <w:t xml:space="preserve">2.10. представляет на рассмотрение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проекты общеобязательных правил, планов и программ развития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2.11. представляет на рассмотрение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2.12. утверждает штатное расписание и должностные оклады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и ее органов в соответствии со структурой, утвержденной Советом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и в пределах фондов заработной платы;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2.13. заключает трудовые договоры с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2.14. осуществляет личный прием граждан, рассматривает предложения, заявления и жалобы граждан, принимает по ним решения;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3. 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может наделяться иными полномочиями, в </w:t>
      </w:r>
      <w:proofErr w:type="gramStart"/>
      <w:r w:rsidRPr="004E6C42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4E6C42">
        <w:rPr>
          <w:rFonts w:ascii="Times New Roman" w:hAnsi="Times New Roman" w:cs="Times New Roman"/>
          <w:sz w:val="28"/>
          <w:szCs w:val="28"/>
        </w:rPr>
        <w:t xml:space="preserve"> федеральным и областным законодательством, решениями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4. 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в пределах </w:t>
      </w:r>
      <w:proofErr w:type="gramStart"/>
      <w:r w:rsidRPr="004E6C42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Pr="004E6C42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и Уставом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издает правовые акты, предусмотренные Уставом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района.</w:t>
      </w:r>
    </w:p>
    <w:p w:rsidR="004E6C42" w:rsidRPr="004E6C42" w:rsidRDefault="004E6C42" w:rsidP="004E6C42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ГЛАВА 5. ФОРМЫ И ПОРЯДОК РАБОТЫ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Статья 6. Формы и порядок работы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Формами работы </w:t>
      </w:r>
      <w:proofErr w:type="gramStart"/>
      <w:r w:rsidRPr="004E6C42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proofErr w:type="gramEnd"/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 являются: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lastRenderedPageBreak/>
        <w:t xml:space="preserve">- издание Главой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правовых актов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6C42">
        <w:rPr>
          <w:rFonts w:ascii="Times New Roman" w:hAnsi="Times New Roman" w:cs="Times New Roman"/>
          <w:sz w:val="28"/>
          <w:szCs w:val="28"/>
        </w:rPr>
        <w:t>ого района;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- дача указаний и поручений;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- рабочие совещания;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- деятельность рабочих комиссий и групп;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- планирование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- иные формы, предусмотренные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Статья 7. Правовые акты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1. 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принимаются в соответствии, </w:t>
      </w:r>
      <w:proofErr w:type="gramStart"/>
      <w:r w:rsidRPr="004E6C42">
        <w:rPr>
          <w:rFonts w:ascii="Times New Roman" w:hAnsi="Times New Roman" w:cs="Times New Roman"/>
          <w:sz w:val="28"/>
          <w:szCs w:val="28"/>
        </w:rPr>
        <w:t>во  исполнении</w:t>
      </w:r>
      <w:proofErr w:type="gramEnd"/>
      <w:r w:rsidRPr="004E6C42">
        <w:rPr>
          <w:rFonts w:ascii="Times New Roman" w:hAnsi="Times New Roman" w:cs="Times New Roman"/>
          <w:sz w:val="28"/>
          <w:szCs w:val="28"/>
        </w:rPr>
        <w:t xml:space="preserve"> и в развитие федерального, областного законодательства, а также решений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 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в пределах своей компетенции в соответствии с законодательством и решениями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издает постановления и распоряжения, обязательные для исполнения.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Распоряжения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издаются по вопросам организации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3.Правовые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вступают в силу с момента их принятия, если иной не определено самим актом.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4. 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5. 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могут быть обжалованы в судебном порядке.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lastRenderedPageBreak/>
        <w:t xml:space="preserve">6.Правовые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могут быть отменены должностными лицами, их издавшими, либо признаны недействительными по решению суда.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7.Порядок подготовки и принятия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определяется Инструкцией по делопроизводству и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сельсовета, утверждаемой Главой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>Статья 8. Указания и поручения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1.Глава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дает указания и поручения 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и иным работникам Администрации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Неисполнение поручений и указаний влечет ответственность в соответствии с федеральным и областным законодательством.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>Статья 9. Рабочие совещания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 1. В целях обсуждения текущих, оперативных иных вопросов Главой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могут проводиться рабочие совещания.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 Порядок созыва, проведения, состав участников рабочих совещаний определяются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>Статья 10. Рабочие комиссии и группы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1. С целью подготовки правовых актов, а также для решения иных вопросов 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сельсовета, может образовать рабочие комиссии и группы </w:t>
      </w:r>
      <w:proofErr w:type="gramStart"/>
      <w:r w:rsidRPr="004E6C42">
        <w:rPr>
          <w:rFonts w:ascii="Times New Roman" w:hAnsi="Times New Roman" w:cs="Times New Roman"/>
          <w:sz w:val="28"/>
          <w:szCs w:val="28"/>
        </w:rPr>
        <w:t>( постоянные</w:t>
      </w:r>
      <w:proofErr w:type="gramEnd"/>
      <w:r w:rsidRPr="004E6C42">
        <w:rPr>
          <w:rFonts w:ascii="Times New Roman" w:hAnsi="Times New Roman" w:cs="Times New Roman"/>
          <w:sz w:val="28"/>
          <w:szCs w:val="28"/>
        </w:rPr>
        <w:t xml:space="preserve"> либо временные).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В состав рабочих комиссий и групп могут включаться муниципальные служащие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сельсовета, по согласованию – депутаты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и   иные лица.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lastRenderedPageBreak/>
        <w:t>2. Руководитель комиссии ил группы: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2.1.Организует работу и обеспечивает своевременное выполнение возложенных на рабочую комиссию или группу задач.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2.2. Дает отдельные поручения членам комиссий и групп.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2.3. Приглашает на заседания представителей государственных органов, организаций, а также граждан.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2.4. Представляет комиссию или группу в отношениях с органами, организациями, гражданами.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2.5.Отчитывается перед Главой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по вопросам выполнения возложенных на рабочую комиссию или групп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Статья 11. Планирование деятельности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1.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соответствии с планами ее работы.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2.Планы определяют основные направления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Планы работы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разрабатываются на квартал.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Планы работы разрабатывают с учетом планов работы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сельсовета, правовых актов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района, программ, планов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3. План работы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утверждается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lastRenderedPageBreak/>
        <w:t xml:space="preserve">4. Ответственность за выполнение плана работы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несет 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района.</w:t>
      </w:r>
    </w:p>
    <w:p w:rsidR="004E6C42" w:rsidRPr="004E6C42" w:rsidRDefault="004E6C42" w:rsidP="004E6C42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ГЛАВА 6. ВЗАИООТНОШЕНИЯ АДМИНСТРАЦИИ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 СОВЕТОМ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 НАСЕЛЕНИЕМ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ТАШЛИНСКОГО РАЙОНА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Статья 12. Взаимоотношения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 Советом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Ташлинского района.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4E6C42">
        <w:rPr>
          <w:rFonts w:ascii="Times New Roman" w:hAnsi="Times New Roman" w:cs="Times New Roman"/>
          <w:sz w:val="28"/>
          <w:szCs w:val="28"/>
        </w:rPr>
        <w:t>осуществляет  свою</w:t>
      </w:r>
      <w:proofErr w:type="gramEnd"/>
      <w:r w:rsidRPr="004E6C42">
        <w:rPr>
          <w:rFonts w:ascii="Times New Roman" w:hAnsi="Times New Roman" w:cs="Times New Roman"/>
          <w:sz w:val="28"/>
          <w:szCs w:val="28"/>
        </w:rPr>
        <w:t xml:space="preserve"> деятельность в пределах полномочий, отнесенных к ее компетенции, и не вправе принимать к своему рассмотрению вопросы, отнесенные законодательство, Уставом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к компетенции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Статья 13. Принципы взаимодействия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 Советом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Ташлинского района.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строит свои взаимоотношения с Советом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на основе: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- разграничения функций и полномочий;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- координации и сотрудничества;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- подконтрольности </w:t>
      </w:r>
      <w:proofErr w:type="gramStart"/>
      <w:r w:rsidRPr="004E6C42">
        <w:rPr>
          <w:rFonts w:ascii="Times New Roman" w:hAnsi="Times New Roman" w:cs="Times New Roman"/>
          <w:sz w:val="28"/>
          <w:szCs w:val="28"/>
        </w:rPr>
        <w:t>деятельности  Администрации</w:t>
      </w:r>
      <w:proofErr w:type="gramEnd"/>
      <w:r w:rsidRPr="004E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Совету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- гласности;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- законности.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14. Формы взаимодействия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gramStart"/>
      <w:r w:rsidRPr="004E6C42">
        <w:rPr>
          <w:rFonts w:ascii="Times New Roman" w:hAnsi="Times New Roman" w:cs="Times New Roman"/>
          <w:b/>
          <w:bCs/>
          <w:sz w:val="28"/>
          <w:szCs w:val="28"/>
        </w:rPr>
        <w:t>и  Совета</w:t>
      </w:r>
      <w:proofErr w:type="gramEnd"/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Ташлинского района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Взаимодействие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с Советом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осуществляется в следующих формах: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- участие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сельсовета,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в заседаниях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- участие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в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- участие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в разработке проектов правовых актов Совета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- представление отчетов и информации Совету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района;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>- иные формы.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Статья 15. Представление отчетов, информации Совету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Ташлинского района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1. 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C42">
        <w:rPr>
          <w:rFonts w:ascii="Times New Roman" w:hAnsi="Times New Roman" w:cs="Times New Roman"/>
          <w:sz w:val="28"/>
          <w:szCs w:val="28"/>
        </w:rPr>
        <w:t>сельсовета  представляет</w:t>
      </w:r>
      <w:proofErr w:type="gramEnd"/>
      <w:r w:rsidRPr="004E6C42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отчет об исполнении местного бюджета, программ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района, программ и планов развития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дает ответы (информацию) на запросы и обращения депутатов.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Статья 16. Взаимоотношения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 населением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Ташлинского района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lastRenderedPageBreak/>
        <w:t xml:space="preserve">1.Администрация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содействует развитию системы территориального общественного самоуправления, содействует их органам в осуществлении полномочий.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2.Администрация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обеспечивает рассмотрение предложений, заявлений и жалоб граждан и принимает по ним меры.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C42">
        <w:rPr>
          <w:rFonts w:ascii="Times New Roman" w:hAnsi="Times New Roman" w:cs="Times New Roman"/>
          <w:sz w:val="28"/>
          <w:szCs w:val="28"/>
        </w:rPr>
        <w:t xml:space="preserve">3.Отчеты о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4E6C42">
        <w:rPr>
          <w:rFonts w:ascii="Times New Roman" w:hAnsi="Times New Roman" w:cs="Times New Roman"/>
          <w:sz w:val="28"/>
          <w:szCs w:val="28"/>
        </w:rPr>
        <w:t xml:space="preserve"> сельсовета ежегодно публикуется в средствах массовой информации или на официальном сайте.</w:t>
      </w:r>
    </w:p>
    <w:p w:rsidR="004E6C42" w:rsidRPr="004E6C42" w:rsidRDefault="004E6C42" w:rsidP="004E6C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E6C42" w:rsidRPr="004E6C42" w:rsidSect="0087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46E"/>
    <w:multiLevelType w:val="hybridMultilevel"/>
    <w:tmpl w:val="0712816E"/>
    <w:lvl w:ilvl="0" w:tplc="E6B41E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C72"/>
    <w:rsid w:val="00002F2A"/>
    <w:rsid w:val="00003566"/>
    <w:rsid w:val="00156A46"/>
    <w:rsid w:val="001A725D"/>
    <w:rsid w:val="001F278C"/>
    <w:rsid w:val="00266A59"/>
    <w:rsid w:val="00287703"/>
    <w:rsid w:val="00446681"/>
    <w:rsid w:val="004E6C42"/>
    <w:rsid w:val="006012CC"/>
    <w:rsid w:val="00704F6B"/>
    <w:rsid w:val="00742F14"/>
    <w:rsid w:val="00795A12"/>
    <w:rsid w:val="008075FD"/>
    <w:rsid w:val="008232F7"/>
    <w:rsid w:val="00861060"/>
    <w:rsid w:val="00875FEF"/>
    <w:rsid w:val="008E08FA"/>
    <w:rsid w:val="008F1C22"/>
    <w:rsid w:val="00915EC0"/>
    <w:rsid w:val="00956C72"/>
    <w:rsid w:val="00967C20"/>
    <w:rsid w:val="009E4829"/>
    <w:rsid w:val="00A263D8"/>
    <w:rsid w:val="00A4652A"/>
    <w:rsid w:val="00AD6048"/>
    <w:rsid w:val="00BF2687"/>
    <w:rsid w:val="00C3224E"/>
    <w:rsid w:val="00CB5DBF"/>
    <w:rsid w:val="00DA4065"/>
    <w:rsid w:val="00EF221B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BA52A23-F2CA-4AF9-BA7B-4BC41045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95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5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9E48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E48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lock Text"/>
    <w:basedOn w:val="a"/>
    <w:semiHidden/>
    <w:unhideWhenUsed/>
    <w:rsid w:val="009E4829"/>
    <w:pPr>
      <w:spacing w:after="0" w:line="240" w:lineRule="auto"/>
      <w:ind w:left="567" w:right="4536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24</cp:revision>
  <cp:lastPrinted>2021-04-26T11:34:00Z</cp:lastPrinted>
  <dcterms:created xsi:type="dcterms:W3CDTF">2021-01-29T04:16:00Z</dcterms:created>
  <dcterms:modified xsi:type="dcterms:W3CDTF">2021-04-26T11:37:00Z</dcterms:modified>
</cp:coreProperties>
</file>